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1636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075"/>
        <w:gridCol w:w="6139"/>
      </w:tblGrid>
      <w:tr w:rsidR="002F40D1" w14:paraId="43116571" w14:textId="77777777" w:rsidTr="0021510E">
        <w:trPr>
          <w:trHeight w:val="857"/>
        </w:trPr>
        <w:tc>
          <w:tcPr>
            <w:tcW w:w="1843" w:type="dxa"/>
          </w:tcPr>
          <w:p w14:paraId="7D862C12" w14:textId="77777777" w:rsidR="002F40D1" w:rsidRDefault="002F40D1" w:rsidP="002F40D1"/>
        </w:tc>
        <w:tc>
          <w:tcPr>
            <w:tcW w:w="3075" w:type="dxa"/>
            <w:tcBorders>
              <w:left w:val="nil"/>
            </w:tcBorders>
          </w:tcPr>
          <w:p w14:paraId="1F559724" w14:textId="77777777" w:rsidR="002F40D1" w:rsidRDefault="00152AA4" w:rsidP="002F40D1">
            <w:r>
              <w:rPr>
                <w:noProof/>
                <w:lang w:eastAsia="nl-NL"/>
              </w:rPr>
              <w:drawing>
                <wp:anchor distT="0" distB="0" distL="114300" distR="114300" simplePos="0" relativeHeight="251669504" behindDoc="1" locked="0" layoutInCell="1" allowOverlap="1" wp14:anchorId="3B6964FB" wp14:editId="5553C9D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-30480</wp:posOffset>
                  </wp:positionV>
                  <wp:extent cx="1885950" cy="55372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amerkoo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9" w:type="dxa"/>
            <w:shd w:val="clear" w:color="auto" w:fill="CCC81C"/>
          </w:tcPr>
          <w:p w14:paraId="3194096F" w14:textId="77777777" w:rsidR="002F40D1" w:rsidRDefault="002F40D1" w:rsidP="002F40D1">
            <w:pPr>
              <w:rPr>
                <w:b/>
                <w:color w:val="CCCC00"/>
                <w:sz w:val="24"/>
              </w:rPr>
            </w:pPr>
          </w:p>
          <w:p w14:paraId="173ABA7F" w14:textId="77777777" w:rsidR="002F40D1" w:rsidRPr="000E37C3" w:rsidRDefault="002F40D1" w:rsidP="002F40D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   NIEUWSBRIEF  februari 2016</w:t>
            </w:r>
          </w:p>
        </w:tc>
      </w:tr>
      <w:tr w:rsidR="000E37C3" w14:paraId="4D6E2339" w14:textId="77777777" w:rsidTr="0021510E">
        <w:trPr>
          <w:trHeight w:val="1344"/>
        </w:trPr>
        <w:tc>
          <w:tcPr>
            <w:tcW w:w="1843" w:type="dxa"/>
            <w:vMerge w:val="restart"/>
          </w:tcPr>
          <w:p w14:paraId="0D6D6896" w14:textId="77777777" w:rsidR="000E37C3" w:rsidRPr="00DB7016" w:rsidRDefault="000E37C3" w:rsidP="002F40D1">
            <w:pPr>
              <w:rPr>
                <w:noProof/>
                <w:lang w:eastAsia="nl-NL"/>
              </w:rPr>
            </w:pPr>
          </w:p>
        </w:tc>
        <w:tc>
          <w:tcPr>
            <w:tcW w:w="3075" w:type="dxa"/>
          </w:tcPr>
          <w:p w14:paraId="3951EF60" w14:textId="77777777" w:rsidR="000E37C3" w:rsidRDefault="000E37C3" w:rsidP="002F40D1"/>
        </w:tc>
        <w:tc>
          <w:tcPr>
            <w:tcW w:w="6139" w:type="dxa"/>
            <w:vMerge w:val="restart"/>
          </w:tcPr>
          <w:p w14:paraId="17590826" w14:textId="77777777" w:rsidR="000E37C3" w:rsidRDefault="000E37C3" w:rsidP="002F40D1">
            <w:pPr>
              <w:rPr>
                <w:b/>
                <w:color w:val="CCCC00"/>
                <w:sz w:val="24"/>
              </w:rPr>
            </w:pPr>
            <w:r w:rsidRPr="007B501F">
              <w:rPr>
                <w:b/>
                <w:color w:val="CCCC00"/>
                <w:sz w:val="24"/>
              </w:rPr>
              <w:t xml:space="preserve">Johannes </w:t>
            </w:r>
            <w:proofErr w:type="spellStart"/>
            <w:r w:rsidRPr="007B501F">
              <w:rPr>
                <w:b/>
                <w:color w:val="CCCC00"/>
                <w:sz w:val="24"/>
              </w:rPr>
              <w:t>Passion</w:t>
            </w:r>
            <w:proofErr w:type="spellEnd"/>
            <w:r>
              <w:rPr>
                <w:b/>
                <w:color w:val="CCCC00"/>
                <w:sz w:val="24"/>
              </w:rPr>
              <w:t xml:space="preserve"> - Johann Sebastian Bach</w:t>
            </w:r>
          </w:p>
          <w:p w14:paraId="4D9A5E37" w14:textId="77777777" w:rsidR="000E37C3" w:rsidRDefault="000E37C3" w:rsidP="002F40D1">
            <w:pPr>
              <w:rPr>
                <w:b/>
                <w:color w:val="CCCC00"/>
                <w:sz w:val="24"/>
              </w:rPr>
            </w:pPr>
          </w:p>
          <w:p w14:paraId="361D379A" w14:textId="77777777" w:rsidR="000E37C3" w:rsidRPr="00FD2DD4" w:rsidRDefault="000E37C3" w:rsidP="002F40D1">
            <w:pPr>
              <w:rPr>
                <w:b/>
                <w:color w:val="948A54" w:themeColor="background2" w:themeShade="80"/>
              </w:rPr>
            </w:pPr>
            <w:r w:rsidRPr="00FD2DD4">
              <w:rPr>
                <w:b/>
                <w:color w:val="948A54" w:themeColor="background2" w:themeShade="80"/>
              </w:rPr>
              <w:t>Vrijdag 25 maart 2016, 20.00 uur</w:t>
            </w:r>
          </w:p>
          <w:p w14:paraId="19EADDB3" w14:textId="77777777" w:rsidR="000E37C3" w:rsidRPr="00FD2DD4" w:rsidRDefault="000E37C3" w:rsidP="002F40D1">
            <w:pPr>
              <w:rPr>
                <w:b/>
                <w:color w:val="948A54" w:themeColor="background2" w:themeShade="80"/>
              </w:rPr>
            </w:pPr>
            <w:r w:rsidRPr="00FD2DD4">
              <w:rPr>
                <w:b/>
                <w:color w:val="948A54" w:themeColor="background2" w:themeShade="80"/>
              </w:rPr>
              <w:t>St. Janskerk</w:t>
            </w:r>
          </w:p>
          <w:p w14:paraId="6247CBD4" w14:textId="77777777" w:rsidR="000E37C3" w:rsidRPr="003F17C1" w:rsidRDefault="003F17C1" w:rsidP="002F40D1">
            <w:pPr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Vrijthof Maastricht</w:t>
            </w:r>
          </w:p>
          <w:p w14:paraId="77637FDE" w14:textId="77777777" w:rsidR="003F17C1" w:rsidRDefault="003F17C1" w:rsidP="002F40D1"/>
          <w:p w14:paraId="3F2D7184" w14:textId="77777777" w:rsidR="000E37C3" w:rsidRPr="00DB7016" w:rsidRDefault="000E37C3" w:rsidP="002F40D1">
            <w:r w:rsidRPr="00DB7016">
              <w:t xml:space="preserve">Ook dit jaar </w:t>
            </w:r>
            <w:r>
              <w:t>zal Kamerkoor Maastricht</w:t>
            </w:r>
            <w:r w:rsidRPr="00DB7016">
              <w:t xml:space="preserve"> weer de Johannes </w:t>
            </w:r>
            <w:proofErr w:type="spellStart"/>
            <w:r w:rsidRPr="00DB7016">
              <w:t>Passion</w:t>
            </w:r>
            <w:proofErr w:type="spellEnd"/>
            <w:r w:rsidRPr="00DB7016">
              <w:t xml:space="preserve"> van J.S. Bach uitvoeren. U bent niet anders van ons gewend. We houden deze traditie maar al te</w:t>
            </w:r>
            <w:r>
              <w:t xml:space="preserve"> </w:t>
            </w:r>
            <w:r w:rsidRPr="00DB7016">
              <w:t xml:space="preserve">graag in </w:t>
            </w:r>
            <w:proofErr w:type="spellStart"/>
            <w:r w:rsidRPr="00DB7016">
              <w:t>ere</w:t>
            </w:r>
            <w:proofErr w:type="spellEnd"/>
            <w:r w:rsidRPr="00DB7016">
              <w:t>.</w:t>
            </w:r>
          </w:p>
          <w:p w14:paraId="4D68B72F" w14:textId="77777777" w:rsidR="000E37C3" w:rsidRPr="00DB7016" w:rsidRDefault="000E37C3" w:rsidP="002F40D1">
            <w:r>
              <w:t xml:space="preserve">Enkele jaren geleden </w:t>
            </w:r>
            <w:r w:rsidRPr="00DB7016">
              <w:t>hebben we ons binnen deze traditie een kleine variant</w:t>
            </w:r>
            <w:r>
              <w:t xml:space="preserve"> </w:t>
            </w:r>
            <w:r w:rsidRPr="00DB7016">
              <w:t>veroorloofd, door de zelden uitgevoerde ‘</w:t>
            </w:r>
            <w:proofErr w:type="spellStart"/>
            <w:r w:rsidRPr="00DB7016">
              <w:t>zweite</w:t>
            </w:r>
            <w:proofErr w:type="spellEnd"/>
            <w:r w:rsidRPr="00DB7016">
              <w:t xml:space="preserve"> </w:t>
            </w:r>
            <w:proofErr w:type="spellStart"/>
            <w:r w:rsidRPr="00DB7016">
              <w:t>Fassung</w:t>
            </w:r>
            <w:proofErr w:type="spellEnd"/>
            <w:r w:rsidRPr="00DB7016">
              <w:t xml:space="preserve">’ van dit werk op de lessenaar te nemen. Daardoor konden we u een inzicht geven in de ontstaansgeschiedenis van deze indrukwekkende passiemuziek. </w:t>
            </w:r>
          </w:p>
          <w:p w14:paraId="454864EF" w14:textId="77777777" w:rsidR="000E37C3" w:rsidRPr="00DB7016" w:rsidRDefault="000E37C3" w:rsidP="002F40D1">
            <w:r w:rsidRPr="00DB7016">
              <w:t>Wat de beweegredenen van Bach geweest zijn valt niet helemaal te</w:t>
            </w:r>
            <w:r>
              <w:t xml:space="preserve"> </w:t>
            </w:r>
            <w:r w:rsidRPr="00DB7016">
              <w:t>achterhalen, maar feit is wel dat hij na die versie ook nog een derde en een</w:t>
            </w:r>
            <w:r>
              <w:t xml:space="preserve"> </w:t>
            </w:r>
            <w:r w:rsidRPr="00DB7016">
              <w:t>vierde samenstelde. Eigenlijk paste hij het werk bij elke nieuwe uitvoering aan aan de</w:t>
            </w:r>
            <w:r>
              <w:t xml:space="preserve"> omstandigheden en misschien o</w:t>
            </w:r>
            <w:r w:rsidRPr="00DB7016">
              <w:t>ok wel aan zijn voortschrijdend inzicht, zoals dat tegenwoordig heet.</w:t>
            </w:r>
          </w:p>
          <w:p w14:paraId="0554FD05" w14:textId="77777777" w:rsidR="000E37C3" w:rsidRPr="008B7F5C" w:rsidRDefault="000E37C3" w:rsidP="002F40D1">
            <w:pPr>
              <w:rPr>
                <w:i/>
              </w:rPr>
            </w:pPr>
            <w:r w:rsidRPr="00DB7016">
              <w:t xml:space="preserve">Nu keren we dus terug naar de uiteindelijke versie van het jaar 1749, het jaar voor </w:t>
            </w:r>
            <w:proofErr w:type="spellStart"/>
            <w:r w:rsidRPr="00DB7016">
              <w:t>Bachs</w:t>
            </w:r>
            <w:proofErr w:type="spellEnd"/>
            <w:r w:rsidRPr="00DB7016">
              <w:t xml:space="preserve"> dood; de versie die ook de bekendste is.</w:t>
            </w:r>
            <w:r>
              <w:t xml:space="preserve"> </w:t>
            </w:r>
            <w:r w:rsidRPr="00DB7016">
              <w:t>Voor velen is dit werk onverbrekelijk verbonden met de Paastijd en altijd weer ontroerend; denkt u alleen maar aan de bekende aria voor sopraan:</w:t>
            </w:r>
            <w:r w:rsidRPr="00DB7016">
              <w:br/>
            </w:r>
            <w:r w:rsidRPr="00DB7016">
              <w:br/>
            </w:r>
            <w:proofErr w:type="spellStart"/>
            <w:r w:rsidRPr="008B7F5C">
              <w:rPr>
                <w:i/>
              </w:rPr>
              <w:t>Zerfließe</w:t>
            </w:r>
            <w:proofErr w:type="spellEnd"/>
            <w:r w:rsidRPr="008B7F5C">
              <w:rPr>
                <w:i/>
              </w:rPr>
              <w:t xml:space="preserve">, </w:t>
            </w:r>
            <w:proofErr w:type="spellStart"/>
            <w:r w:rsidRPr="008B7F5C">
              <w:rPr>
                <w:i/>
              </w:rPr>
              <w:t>mein</w:t>
            </w:r>
            <w:proofErr w:type="spellEnd"/>
            <w:r w:rsidRPr="008B7F5C">
              <w:rPr>
                <w:i/>
              </w:rPr>
              <w:t xml:space="preserve"> </w:t>
            </w:r>
            <w:proofErr w:type="spellStart"/>
            <w:r w:rsidRPr="008B7F5C">
              <w:rPr>
                <w:i/>
              </w:rPr>
              <w:t>Herze</w:t>
            </w:r>
            <w:proofErr w:type="spellEnd"/>
            <w:r w:rsidRPr="008B7F5C">
              <w:rPr>
                <w:i/>
              </w:rPr>
              <w:t xml:space="preserve">, in </w:t>
            </w:r>
            <w:proofErr w:type="spellStart"/>
            <w:r w:rsidRPr="008B7F5C">
              <w:rPr>
                <w:i/>
              </w:rPr>
              <w:t>Fluten</w:t>
            </w:r>
            <w:proofErr w:type="spellEnd"/>
            <w:r w:rsidRPr="008B7F5C">
              <w:rPr>
                <w:i/>
              </w:rPr>
              <w:t xml:space="preserve"> der </w:t>
            </w:r>
            <w:proofErr w:type="spellStart"/>
            <w:r w:rsidRPr="008B7F5C">
              <w:rPr>
                <w:i/>
              </w:rPr>
              <w:t>Zähren</w:t>
            </w:r>
            <w:proofErr w:type="spellEnd"/>
            <w:r w:rsidRPr="008B7F5C">
              <w:rPr>
                <w:i/>
              </w:rPr>
              <w:br/>
            </w:r>
            <w:proofErr w:type="spellStart"/>
            <w:r w:rsidRPr="008B7F5C">
              <w:rPr>
                <w:i/>
              </w:rPr>
              <w:t>Dem</w:t>
            </w:r>
            <w:proofErr w:type="spellEnd"/>
            <w:r w:rsidRPr="008B7F5C">
              <w:rPr>
                <w:i/>
              </w:rPr>
              <w:t xml:space="preserve"> </w:t>
            </w:r>
            <w:proofErr w:type="spellStart"/>
            <w:r w:rsidRPr="008B7F5C">
              <w:rPr>
                <w:i/>
              </w:rPr>
              <w:t>Höchsten</w:t>
            </w:r>
            <w:proofErr w:type="spellEnd"/>
            <w:r w:rsidRPr="008B7F5C">
              <w:rPr>
                <w:i/>
              </w:rPr>
              <w:t xml:space="preserve"> </w:t>
            </w:r>
            <w:proofErr w:type="spellStart"/>
            <w:r w:rsidRPr="008B7F5C">
              <w:rPr>
                <w:i/>
              </w:rPr>
              <w:t>zu</w:t>
            </w:r>
            <w:proofErr w:type="spellEnd"/>
            <w:r w:rsidRPr="008B7F5C">
              <w:rPr>
                <w:i/>
              </w:rPr>
              <w:t xml:space="preserve"> </w:t>
            </w:r>
            <w:proofErr w:type="spellStart"/>
            <w:r w:rsidRPr="008B7F5C">
              <w:rPr>
                <w:i/>
              </w:rPr>
              <w:t>Ehren</w:t>
            </w:r>
            <w:proofErr w:type="spellEnd"/>
            <w:r w:rsidRPr="008B7F5C">
              <w:rPr>
                <w:i/>
              </w:rPr>
              <w:t>!</w:t>
            </w:r>
            <w:r w:rsidRPr="008B7F5C">
              <w:rPr>
                <w:i/>
              </w:rPr>
              <w:br/>
            </w:r>
            <w:proofErr w:type="spellStart"/>
            <w:r w:rsidRPr="008B7F5C">
              <w:rPr>
                <w:i/>
              </w:rPr>
              <w:t>Erzähle</w:t>
            </w:r>
            <w:proofErr w:type="spellEnd"/>
            <w:r w:rsidRPr="008B7F5C">
              <w:rPr>
                <w:i/>
              </w:rPr>
              <w:t xml:space="preserve"> der Welt </w:t>
            </w:r>
            <w:proofErr w:type="spellStart"/>
            <w:r w:rsidRPr="008B7F5C">
              <w:rPr>
                <w:i/>
              </w:rPr>
              <w:t>und</w:t>
            </w:r>
            <w:proofErr w:type="spellEnd"/>
            <w:r w:rsidRPr="008B7F5C">
              <w:rPr>
                <w:i/>
              </w:rPr>
              <w:t xml:space="preserve"> </w:t>
            </w:r>
            <w:proofErr w:type="spellStart"/>
            <w:r w:rsidRPr="008B7F5C">
              <w:rPr>
                <w:i/>
              </w:rPr>
              <w:t>dem</w:t>
            </w:r>
            <w:proofErr w:type="spellEnd"/>
            <w:r w:rsidRPr="008B7F5C">
              <w:rPr>
                <w:i/>
              </w:rPr>
              <w:t xml:space="preserve"> </w:t>
            </w:r>
            <w:proofErr w:type="spellStart"/>
            <w:r w:rsidRPr="008B7F5C">
              <w:rPr>
                <w:i/>
              </w:rPr>
              <w:t>Himmel</w:t>
            </w:r>
            <w:proofErr w:type="spellEnd"/>
            <w:r w:rsidRPr="008B7F5C">
              <w:rPr>
                <w:i/>
              </w:rPr>
              <w:t xml:space="preserve"> die </w:t>
            </w:r>
            <w:proofErr w:type="spellStart"/>
            <w:r w:rsidRPr="008B7F5C">
              <w:rPr>
                <w:i/>
              </w:rPr>
              <w:t>Not</w:t>
            </w:r>
            <w:proofErr w:type="spellEnd"/>
            <w:r w:rsidRPr="008B7F5C">
              <w:rPr>
                <w:i/>
              </w:rPr>
              <w:t>:</w:t>
            </w:r>
            <w:r w:rsidRPr="008B7F5C">
              <w:rPr>
                <w:i/>
              </w:rPr>
              <w:br/>
              <w:t xml:space="preserve">Dein </w:t>
            </w:r>
            <w:proofErr w:type="spellStart"/>
            <w:r w:rsidRPr="008B7F5C">
              <w:rPr>
                <w:i/>
              </w:rPr>
              <w:t>Jesus</w:t>
            </w:r>
            <w:proofErr w:type="spellEnd"/>
            <w:r w:rsidRPr="008B7F5C">
              <w:rPr>
                <w:i/>
              </w:rPr>
              <w:t xml:space="preserve"> </w:t>
            </w:r>
            <w:proofErr w:type="spellStart"/>
            <w:r w:rsidRPr="008B7F5C">
              <w:rPr>
                <w:i/>
              </w:rPr>
              <w:t>ist</w:t>
            </w:r>
            <w:proofErr w:type="spellEnd"/>
            <w:r w:rsidRPr="008B7F5C">
              <w:rPr>
                <w:i/>
              </w:rPr>
              <w:t xml:space="preserve"> tot!</w:t>
            </w:r>
            <w:r w:rsidRPr="008B7F5C">
              <w:rPr>
                <w:i/>
              </w:rPr>
              <w:br/>
            </w:r>
            <w:r w:rsidRPr="008B7F5C">
              <w:rPr>
                <w:i/>
              </w:rPr>
              <w:br/>
              <w:t>(Vloei uiteen, mijn hart, in stromen van tranen</w:t>
            </w:r>
            <w:r w:rsidRPr="008B7F5C">
              <w:rPr>
                <w:i/>
              </w:rPr>
              <w:br/>
              <w:t>om de Hoogste te eren!</w:t>
            </w:r>
            <w:r w:rsidRPr="008B7F5C">
              <w:rPr>
                <w:i/>
              </w:rPr>
              <w:br/>
              <w:t>Vertel aarde en hemel de rampspoed:</w:t>
            </w:r>
            <w:r w:rsidRPr="008B7F5C">
              <w:rPr>
                <w:i/>
              </w:rPr>
              <w:br/>
              <w:t>je Jezus is dood!)</w:t>
            </w:r>
          </w:p>
          <w:p w14:paraId="15873551" w14:textId="77777777" w:rsidR="00A07F01" w:rsidRDefault="00A07F01" w:rsidP="002F40D1">
            <w:pPr>
              <w:rPr>
                <w:i/>
              </w:rPr>
            </w:pPr>
          </w:p>
          <w:p w14:paraId="287B5447" w14:textId="77777777" w:rsidR="000E37C3" w:rsidRPr="00A07F01" w:rsidRDefault="000E37C3" w:rsidP="002F40D1">
            <w:r w:rsidRPr="00A07F01">
              <w:t>We nodigen u van harte uit om met ons te komen genieten van dit meesterwerk.</w:t>
            </w:r>
            <w:r w:rsidRPr="00A07F01">
              <w:br/>
            </w:r>
          </w:p>
          <w:p w14:paraId="1E5CE8C2" w14:textId="77777777" w:rsidR="000E37C3" w:rsidRPr="00DB7016" w:rsidRDefault="000E37C3" w:rsidP="002F40D1">
            <w:r w:rsidRPr="00DB7016">
              <w:t xml:space="preserve">Meer informatie vindt u op onze website </w:t>
            </w:r>
            <w:hyperlink r:id="rId6" w:history="1">
              <w:r w:rsidRPr="00DB7016">
                <w:rPr>
                  <w:rStyle w:val="Hyperlink"/>
                </w:rPr>
                <w:t>www.kamerkoormaastricht.nl</w:t>
              </w:r>
            </w:hyperlink>
          </w:p>
          <w:p w14:paraId="6D5A2075" w14:textId="77777777" w:rsidR="000E37C3" w:rsidRDefault="000E37C3" w:rsidP="002F40D1"/>
          <w:p w14:paraId="359C1B5F" w14:textId="77777777" w:rsidR="000E37C3" w:rsidRPr="00215890" w:rsidRDefault="000E37C3" w:rsidP="002F40D1">
            <w:r w:rsidRPr="00215890">
              <w:t>Kaartverkoop</w:t>
            </w:r>
          </w:p>
          <w:p w14:paraId="40D2D085" w14:textId="77777777" w:rsidR="000E37C3" w:rsidRPr="00215890" w:rsidRDefault="000E37C3" w:rsidP="002F40D1">
            <w:r w:rsidRPr="00215890">
              <w:t>€ 25,- aan de kerk of via Theater aan het Vrijthof,</w:t>
            </w:r>
          </w:p>
          <w:p w14:paraId="72966351" w14:textId="77777777" w:rsidR="000E37C3" w:rsidRPr="00215890" w:rsidRDefault="000E37C3" w:rsidP="002F40D1">
            <w:r w:rsidRPr="00215890">
              <w:t>telefoon 043 - 350 5555</w:t>
            </w:r>
          </w:p>
          <w:p w14:paraId="0E6D14F0" w14:textId="77777777" w:rsidR="000E37C3" w:rsidRDefault="000E37C3" w:rsidP="002F40D1">
            <w:pPr>
              <w:rPr>
                <w:b/>
                <w:color w:val="6E673E"/>
              </w:rPr>
            </w:pPr>
            <w:r w:rsidRPr="00215890">
              <w:t>Voorverkoop € 22,50 via</w:t>
            </w:r>
            <w:r w:rsidRPr="00215890">
              <w:rPr>
                <w:b/>
              </w:rPr>
              <w:t xml:space="preserve"> </w:t>
            </w:r>
            <w:hyperlink r:id="rId7" w:history="1">
              <w:r w:rsidRPr="00C65736">
                <w:rPr>
                  <w:rStyle w:val="Hyperlink"/>
                </w:rPr>
                <w:t>www.kamerkoormaastricht.nl</w:t>
              </w:r>
            </w:hyperlink>
            <w:r>
              <w:rPr>
                <w:color w:val="6E673E"/>
              </w:rPr>
              <w:t xml:space="preserve"> </w:t>
            </w:r>
          </w:p>
          <w:p w14:paraId="09C8EE11" w14:textId="77777777" w:rsidR="000E37C3" w:rsidRPr="00215890" w:rsidRDefault="000E37C3" w:rsidP="002F40D1">
            <w:r w:rsidRPr="00215890">
              <w:t>€ 15,- voor studenten op vertoon van pas</w:t>
            </w:r>
          </w:p>
          <w:p w14:paraId="7C61C276" w14:textId="77777777" w:rsidR="000E37C3" w:rsidRPr="007B501F" w:rsidRDefault="000E37C3" w:rsidP="002F40D1">
            <w:pPr>
              <w:rPr>
                <w:color w:val="C00000"/>
              </w:rPr>
            </w:pPr>
          </w:p>
        </w:tc>
      </w:tr>
      <w:tr w:rsidR="000E37C3" w14:paraId="0354C5D1" w14:textId="77777777" w:rsidTr="0021510E">
        <w:trPr>
          <w:trHeight w:val="2927"/>
        </w:trPr>
        <w:tc>
          <w:tcPr>
            <w:tcW w:w="1843" w:type="dxa"/>
            <w:vMerge/>
          </w:tcPr>
          <w:p w14:paraId="154A3360" w14:textId="77777777" w:rsidR="000E37C3" w:rsidRPr="00DB7016" w:rsidRDefault="000E37C3" w:rsidP="002F40D1">
            <w:pPr>
              <w:rPr>
                <w:noProof/>
                <w:lang w:eastAsia="nl-NL"/>
              </w:rPr>
            </w:pPr>
          </w:p>
        </w:tc>
        <w:tc>
          <w:tcPr>
            <w:tcW w:w="3075" w:type="dxa"/>
          </w:tcPr>
          <w:p w14:paraId="5AA1B267" w14:textId="77777777" w:rsidR="000E37C3" w:rsidRPr="00DB7016" w:rsidRDefault="002F40D1" w:rsidP="002F40D1">
            <w:pPr>
              <w:rPr>
                <w:noProof/>
                <w:lang w:eastAsia="nl-NL"/>
              </w:rPr>
            </w:pPr>
            <w:r w:rsidRPr="00DB7016">
              <w:rPr>
                <w:noProof/>
                <w:lang w:eastAsia="nl-NL"/>
              </w:rPr>
              <w:drawing>
                <wp:anchor distT="0" distB="0" distL="114300" distR="114300" simplePos="0" relativeHeight="251665408" behindDoc="1" locked="0" layoutInCell="1" allowOverlap="1" wp14:anchorId="0A7278ED" wp14:editId="6495C45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-2540</wp:posOffset>
                  </wp:positionV>
                  <wp:extent cx="1513205" cy="1744345"/>
                  <wp:effectExtent l="0" t="0" r="0" b="825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h_c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9" w:type="dxa"/>
            <w:vMerge/>
          </w:tcPr>
          <w:p w14:paraId="08461308" w14:textId="77777777" w:rsidR="000E37C3" w:rsidRPr="007B501F" w:rsidRDefault="000E37C3" w:rsidP="002F40D1">
            <w:pPr>
              <w:rPr>
                <w:b/>
                <w:color w:val="CCCC00"/>
                <w:sz w:val="24"/>
              </w:rPr>
            </w:pPr>
          </w:p>
        </w:tc>
      </w:tr>
      <w:tr w:rsidR="002F40D1" w14:paraId="6A6FE9BB" w14:textId="77777777" w:rsidTr="0021510E">
        <w:trPr>
          <w:trHeight w:val="1816"/>
        </w:trPr>
        <w:tc>
          <w:tcPr>
            <w:tcW w:w="1843" w:type="dxa"/>
            <w:vMerge/>
          </w:tcPr>
          <w:p w14:paraId="6635A755" w14:textId="77777777" w:rsidR="002F40D1" w:rsidRPr="00DB7016" w:rsidRDefault="002F40D1" w:rsidP="002F40D1">
            <w:pPr>
              <w:rPr>
                <w:noProof/>
                <w:lang w:eastAsia="nl-NL"/>
              </w:rPr>
            </w:pPr>
          </w:p>
        </w:tc>
        <w:tc>
          <w:tcPr>
            <w:tcW w:w="3075" w:type="dxa"/>
          </w:tcPr>
          <w:p w14:paraId="336161DE" w14:textId="77777777" w:rsidR="002F40D1" w:rsidRPr="00DB7016" w:rsidRDefault="002F40D1" w:rsidP="002F40D1">
            <w:pPr>
              <w:rPr>
                <w:noProof/>
                <w:lang w:eastAsia="nl-NL"/>
              </w:rPr>
            </w:pPr>
            <w:bookmarkStart w:id="0" w:name="_GoBack"/>
            <w:bookmarkEnd w:id="0"/>
          </w:p>
        </w:tc>
        <w:tc>
          <w:tcPr>
            <w:tcW w:w="6139" w:type="dxa"/>
            <w:vMerge/>
          </w:tcPr>
          <w:p w14:paraId="39F4410A" w14:textId="77777777" w:rsidR="002F40D1" w:rsidRPr="007B501F" w:rsidRDefault="002F40D1" w:rsidP="002F40D1">
            <w:pPr>
              <w:rPr>
                <w:b/>
                <w:color w:val="CCCC00"/>
                <w:sz w:val="24"/>
              </w:rPr>
            </w:pPr>
          </w:p>
        </w:tc>
      </w:tr>
      <w:tr w:rsidR="000E37C3" w14:paraId="0EB831C2" w14:textId="77777777" w:rsidTr="0021510E">
        <w:trPr>
          <w:trHeight w:val="2286"/>
        </w:trPr>
        <w:tc>
          <w:tcPr>
            <w:tcW w:w="1843" w:type="dxa"/>
            <w:vMerge/>
          </w:tcPr>
          <w:p w14:paraId="6266A79D" w14:textId="77777777" w:rsidR="000E37C3" w:rsidRPr="00DB7016" w:rsidRDefault="000E37C3" w:rsidP="002F40D1">
            <w:pPr>
              <w:rPr>
                <w:noProof/>
                <w:lang w:eastAsia="nl-NL"/>
              </w:rPr>
            </w:pPr>
          </w:p>
        </w:tc>
        <w:tc>
          <w:tcPr>
            <w:tcW w:w="3075" w:type="dxa"/>
          </w:tcPr>
          <w:p w14:paraId="17391578" w14:textId="77777777" w:rsidR="000E37C3" w:rsidRPr="00DB7016" w:rsidRDefault="000E37C3" w:rsidP="002F40D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1" locked="0" layoutInCell="1" allowOverlap="1" wp14:anchorId="6099DF79" wp14:editId="0A1F02B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1778000" cy="133350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e 68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292" b="98125" l="0" r="100000"/>
                                    </a14:imgEffect>
                                    <a14:imgEffect>
                                      <a14:brightnessContrast bright="9000" contras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9" w:type="dxa"/>
            <w:vMerge/>
          </w:tcPr>
          <w:p w14:paraId="03F9517F" w14:textId="77777777" w:rsidR="000E37C3" w:rsidRPr="007B501F" w:rsidRDefault="000E37C3" w:rsidP="002F40D1">
            <w:pPr>
              <w:rPr>
                <w:b/>
                <w:color w:val="CCCC00"/>
                <w:sz w:val="24"/>
              </w:rPr>
            </w:pPr>
          </w:p>
        </w:tc>
      </w:tr>
      <w:tr w:rsidR="000E37C3" w14:paraId="7FCB44E3" w14:textId="77777777" w:rsidTr="0021510E">
        <w:trPr>
          <w:trHeight w:val="2141"/>
        </w:trPr>
        <w:tc>
          <w:tcPr>
            <w:tcW w:w="1843" w:type="dxa"/>
            <w:vMerge/>
          </w:tcPr>
          <w:p w14:paraId="4B5990EE" w14:textId="77777777" w:rsidR="000E37C3" w:rsidRPr="00DB7016" w:rsidRDefault="000E37C3" w:rsidP="002F40D1">
            <w:pPr>
              <w:rPr>
                <w:noProof/>
                <w:lang w:eastAsia="nl-NL"/>
              </w:rPr>
            </w:pPr>
          </w:p>
        </w:tc>
        <w:tc>
          <w:tcPr>
            <w:tcW w:w="3075" w:type="dxa"/>
          </w:tcPr>
          <w:p w14:paraId="4619CFCE" w14:textId="77777777" w:rsidR="000E37C3" w:rsidRPr="00DB7016" w:rsidRDefault="000E37C3" w:rsidP="002F40D1">
            <w:pPr>
              <w:rPr>
                <w:noProof/>
                <w:lang w:eastAsia="nl-NL"/>
              </w:rPr>
            </w:pPr>
          </w:p>
        </w:tc>
        <w:tc>
          <w:tcPr>
            <w:tcW w:w="6139" w:type="dxa"/>
            <w:vMerge/>
          </w:tcPr>
          <w:p w14:paraId="6745E767" w14:textId="77777777" w:rsidR="000E37C3" w:rsidRPr="007B501F" w:rsidRDefault="000E37C3" w:rsidP="002F40D1">
            <w:pPr>
              <w:rPr>
                <w:b/>
                <w:color w:val="CCCC00"/>
                <w:sz w:val="24"/>
              </w:rPr>
            </w:pPr>
          </w:p>
        </w:tc>
      </w:tr>
      <w:tr w:rsidR="000E37C3" w14:paraId="4FFB4A7F" w14:textId="77777777" w:rsidTr="0021510E">
        <w:trPr>
          <w:trHeight w:val="242"/>
        </w:trPr>
        <w:tc>
          <w:tcPr>
            <w:tcW w:w="1843" w:type="dxa"/>
          </w:tcPr>
          <w:p w14:paraId="341EBCF0" w14:textId="77777777" w:rsidR="000E37C3" w:rsidRDefault="000E37C3" w:rsidP="002F40D1"/>
        </w:tc>
        <w:tc>
          <w:tcPr>
            <w:tcW w:w="3075" w:type="dxa"/>
          </w:tcPr>
          <w:p w14:paraId="1A43226D" w14:textId="77777777" w:rsidR="000E37C3" w:rsidRDefault="000E37C3" w:rsidP="002F40D1"/>
        </w:tc>
        <w:tc>
          <w:tcPr>
            <w:tcW w:w="6139" w:type="dxa"/>
          </w:tcPr>
          <w:p w14:paraId="1C8C5DE8" w14:textId="77777777" w:rsidR="000E37C3" w:rsidRDefault="000E37C3" w:rsidP="002F40D1"/>
        </w:tc>
      </w:tr>
    </w:tbl>
    <w:p w14:paraId="7665D355" w14:textId="77777777" w:rsidR="00150AE6" w:rsidRDefault="00150AE6"/>
    <w:sectPr w:rsidR="0015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mailMerge>
    <w:mainDocumentType w:val="formLetters"/>
    <w:linkToQuery/>
    <w:dataType w:val="textFile"/>
    <w:query w:val="SELECT * FROM `Blad1$` "/>
    <w:addressFieldName w:val="Email"/>
    <w:mailSubject w:val="Nieuwsbrief KM"/>
    <w:mailAsAttachment/>
  </w:mailMerge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3"/>
    <w:rsid w:val="000C6FF0"/>
    <w:rsid w:val="000E37C3"/>
    <w:rsid w:val="00150AE6"/>
    <w:rsid w:val="00152AA4"/>
    <w:rsid w:val="00200604"/>
    <w:rsid w:val="0021510E"/>
    <w:rsid w:val="00230CB3"/>
    <w:rsid w:val="002F40D1"/>
    <w:rsid w:val="003F17C1"/>
    <w:rsid w:val="007A34C2"/>
    <w:rsid w:val="008B7F5C"/>
    <w:rsid w:val="00A07F01"/>
    <w:rsid w:val="00AC6914"/>
    <w:rsid w:val="00B74780"/>
    <w:rsid w:val="00BA0F44"/>
    <w:rsid w:val="00D66D0A"/>
    <w:rsid w:val="00E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8B9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37C3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E37C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0E37C3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E37C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amerkoormaastricht.nl" TargetMode="External"/><Relationship Id="rId7" Type="http://schemas.openxmlformats.org/officeDocument/2006/relationships/hyperlink" Target="http://www.kamerkoormaastricht.nl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719E5C-E8AE-2D45-A1F6-BCFE740B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Bergmans, Mirjam</dc:creator>
  <cp:lastModifiedBy>Microsoft Office-gebruiker</cp:lastModifiedBy>
  <cp:revision>2</cp:revision>
  <cp:lastPrinted>2016-02-27T20:07:00Z</cp:lastPrinted>
  <dcterms:created xsi:type="dcterms:W3CDTF">2016-02-27T20:16:00Z</dcterms:created>
  <dcterms:modified xsi:type="dcterms:W3CDTF">2016-02-27T20:16:00Z</dcterms:modified>
</cp:coreProperties>
</file>